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05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 9 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Бакрадинова Русланбека 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UserDefinedgrp-2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UserDefinedgrp-3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Бакрадинов Р.М.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втодорог</w:t>
      </w:r>
      <w:r>
        <w:rPr>
          <w:rFonts w:ascii="Times New Roman" w:eastAsia="Times New Roman" w:hAnsi="Times New Roman" w:cs="Times New Roman"/>
          <w:sz w:val="28"/>
          <w:szCs w:val="28"/>
        </w:rPr>
        <w:t>е по ул. Неждановой, д. 12 г. Волгограда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Хендай Солярис г</w:t>
      </w:r>
      <w:r>
        <w:rPr>
          <w:rFonts w:ascii="Times New Roman" w:eastAsia="Times New Roman" w:hAnsi="Times New Roman" w:cs="Times New Roman"/>
          <w:sz w:val="28"/>
          <w:szCs w:val="28"/>
        </w:rPr>
        <w:t>/н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выезд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дороги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предназначенной для встречного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>наруш</w:t>
      </w:r>
      <w:r>
        <w:rPr>
          <w:rFonts w:ascii="Times New Roman" w:eastAsia="Times New Roman" w:hAnsi="Times New Roman" w:cs="Times New Roman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дорожной </w:t>
      </w:r>
      <w:r>
        <w:rPr>
          <w:rFonts w:ascii="Times New Roman" w:eastAsia="Times New Roman" w:hAnsi="Times New Roman" w:cs="Times New Roman"/>
          <w:sz w:val="28"/>
          <w:szCs w:val="28"/>
        </w:rPr>
        <w:t>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Бакрадинов Р.М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08.09</w:t>
      </w:r>
      <w:r>
        <w:rPr>
          <w:rFonts w:ascii="Times New Roman" w:eastAsia="Times New Roman" w:hAnsi="Times New Roman" w:cs="Times New Roman"/>
          <w:sz w:val="28"/>
          <w:szCs w:val="28"/>
        </w:rPr>
        <w:t>.2025 обратил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ходатайством о рассмотрении дела по месту жительства,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08.09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ходатайство было удовлетворено, материалы дела об административном правонарушении поступили в суд </w:t>
      </w:r>
      <w:r>
        <w:rPr>
          <w:rFonts w:ascii="Times New Roman" w:eastAsia="Times New Roman" w:hAnsi="Times New Roman" w:cs="Times New Roman"/>
          <w:sz w:val="28"/>
          <w:szCs w:val="28"/>
        </w:rPr>
        <w:t>06.10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с. ч.5 ст.4.5 КоАП РФ в случае удовлетворения ходатайства лица, в отношении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ведется производство по делу 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ходатайства до момента поступления материалов дела судье, в орган, должностному лицу, уполномоченным рассматривать дело по месту жительства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Бакрадинов Р.М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 в полном объеме, ходатайств не заявил, пояснил, что действительно </w:t>
      </w:r>
      <w:r>
        <w:rPr>
          <w:rFonts w:ascii="Times New Roman" w:eastAsia="Times New Roman" w:hAnsi="Times New Roman" w:cs="Times New Roman"/>
          <w:sz w:val="28"/>
          <w:szCs w:val="28"/>
        </w:rPr>
        <w:t>22.07.</w:t>
      </w:r>
      <w:r>
        <w:rPr>
          <w:rFonts w:ascii="Times New Roman" w:eastAsia="Times New Roman" w:hAnsi="Times New Roman" w:cs="Times New Roman"/>
          <w:sz w:val="28"/>
          <w:szCs w:val="28"/>
        </w:rPr>
        <w:t>2025 в 05 час. 50 мин. на автодороге по ул. Неждановой, д. 12 г. Волгограда, управля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Хендай Солярис г/н </w:t>
      </w:r>
      <w:r>
        <w:rPr>
          <w:rStyle w:val="cat-UserDefinedgrp-36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г. Волгоград был проездом, допустил правонарушение по невнимательности. Помех другим транспортным средствам не создал.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Бакрадинов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</w:t>
      </w:r>
      <w:r>
        <w:rPr>
          <w:rFonts w:ascii="Calibri" w:eastAsia="Calibri" w:hAnsi="Calibri" w:cs="Calibri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Вина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об административном правонарушении, согласно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Бакрадинов Р.М. 22.07.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05 час. 50 мин. на автодороге по ул. Неждановой, д. 12 г. Волгограда, управляя транспортным средством Хендай Солярис г/н </w:t>
      </w:r>
      <w:r>
        <w:rPr>
          <w:rStyle w:val="cat-UserDefinedgrp-36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выезд на полосу дороги предназначенной для встречного движения нарушив требования дорожной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схемой места нарушения, подписанной </w:t>
      </w:r>
      <w:r>
        <w:rPr>
          <w:rFonts w:ascii="Times New Roman" w:eastAsia="Times New Roman" w:hAnsi="Times New Roman" w:cs="Times New Roman"/>
          <w:sz w:val="28"/>
          <w:szCs w:val="28"/>
        </w:rPr>
        <w:t>Бакрадиновым Р.М</w:t>
      </w:r>
      <w:r>
        <w:rPr>
          <w:rFonts w:ascii="Times New Roman" w:eastAsia="Times New Roman" w:hAnsi="Times New Roman" w:cs="Times New Roman"/>
          <w:sz w:val="28"/>
          <w:szCs w:val="28"/>
        </w:rPr>
        <w:t>. без каких-либо замечаний, согласно 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Бакрадинов Р.М. 22.07.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05 час. 50 мин. на автодороге по ул. Неждановой, д. 12 г. Волгограда, управляя транспортным средством Хендай Солярис г/н </w:t>
      </w:r>
      <w:r>
        <w:rPr>
          <w:rStyle w:val="cat-UserDefinedgrp-36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 ПДД РФ, совершил выезд на полосу дороги предназначенной для встречного движения нарушив требования дорожной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привлечении к административной ответственности;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определение; карточка операции с ВУ; </w:t>
      </w:r>
      <w:r>
        <w:rPr>
          <w:rFonts w:ascii="Times New Roman" w:eastAsia="Times New Roman" w:hAnsi="Times New Roman" w:cs="Times New Roman"/>
          <w:sz w:val="28"/>
          <w:szCs w:val="28"/>
        </w:rPr>
        <w:t>список 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ходатайство; копия свидетельств о рождении;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  <w:sz w:val="28"/>
          <w:szCs w:val="28"/>
        </w:rPr>
      </w:pPr>
      <w:r>
        <w:rPr>
          <w:i w:val="0"/>
          <w:sz w:val="28"/>
          <w:szCs w:val="28"/>
        </w:rPr>
        <w:t xml:space="preserve">   </w:t>
      </w:r>
      <w:r>
        <w:rPr>
          <w:b w:val="0"/>
          <w:bCs w:val="0"/>
          <w:i w:val="0"/>
          <w:sz w:val="28"/>
          <w:szCs w:val="28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Бакрадинова Русланбека Магомедовича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перечислять на счет получателя платежа 0310064300000001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Волгоград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Волгоградской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Волгоград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кор./сч. 401028</w:t>
      </w:r>
      <w:r>
        <w:rPr>
          <w:rFonts w:ascii="Times New Roman" w:eastAsia="Times New Roman" w:hAnsi="Times New Roman" w:cs="Times New Roman"/>
          <w:sz w:val="28"/>
          <w:szCs w:val="28"/>
        </w:rPr>
        <w:t>104453</w:t>
      </w:r>
      <w:r>
        <w:rPr>
          <w:rFonts w:ascii="Times New Roman" w:eastAsia="Times New Roman" w:hAnsi="Times New Roman" w:cs="Times New Roman"/>
          <w:sz w:val="28"/>
          <w:szCs w:val="28"/>
        </w:rPr>
        <w:t>700000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</w:t>
      </w:r>
      <w:r>
        <w:rPr>
          <w:rFonts w:ascii="Times New Roman" w:eastAsia="Times New Roman" w:hAnsi="Times New Roman" w:cs="Times New Roman"/>
          <w:sz w:val="28"/>
          <w:szCs w:val="28"/>
        </w:rPr>
        <w:t>011806101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 </w:t>
      </w:r>
      <w:r>
        <w:rPr>
          <w:rFonts w:ascii="Times New Roman" w:eastAsia="Times New Roman" w:hAnsi="Times New Roman" w:cs="Times New Roman"/>
          <w:sz w:val="28"/>
          <w:szCs w:val="28"/>
        </w:rPr>
        <w:t>18701000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3434000680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</w:t>
      </w:r>
      <w:r>
        <w:rPr>
          <w:rFonts w:ascii="Times New Roman" w:eastAsia="Times New Roman" w:hAnsi="Times New Roman" w:cs="Times New Roman"/>
          <w:sz w:val="28"/>
          <w:szCs w:val="28"/>
        </w:rPr>
        <w:t>344501001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011230 1000 1140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8"/>
          <w:szCs w:val="28"/>
        </w:rPr>
        <w:t>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гор. Волгограду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УИН: 18810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334250010007659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каб. д.9 ул. Гагарина г. Сургута.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6">
    <w:name w:val="cat-UserDefined grp-32 rplc-6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6rplc-22">
    <w:name w:val="cat-UserDefined grp-36 rplc-22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36rplc-44">
    <w:name w:val="cat-UserDefined grp-36 rplc-44"/>
    <w:basedOn w:val="DefaultParagraphFont"/>
  </w:style>
  <w:style w:type="character" w:customStyle="1" w:styleId="cat-UserDefinedgrp-36rplc-53">
    <w:name w:val="cat-UserDefined grp-36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